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88" w:rsidRDefault="00EE7788" w:rsidP="00B50608">
      <w:pPr>
        <w:rPr>
          <w:rFonts w:ascii="Times New Roman" w:hAnsi="Times New Roman" w:cs="Times New Roman"/>
          <w:b/>
          <w:i/>
        </w:rPr>
      </w:pPr>
    </w:p>
    <w:p w:rsidR="00EE7788" w:rsidRDefault="00EE7788" w:rsidP="00B50608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EE7788" w:rsidRPr="00EE7788" w:rsidRDefault="00EE7788" w:rsidP="00EE7788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77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электроэнергию</w:t>
      </w:r>
    </w:p>
    <w:p w:rsidR="00EE7788" w:rsidRPr="00EE7788" w:rsidRDefault="00EE7788" w:rsidP="00EE778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Тариф указан для жителей, проживающих в городских населенных пунктах в домах, оборудованных в установленном порядке стационарными электроплитами и (или) электроотопительными установками. Полная информация </w:t>
      </w:r>
      <w:proofErr w:type="gramStart"/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всех тарифах содержится в приказе.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011"/>
        <w:gridCol w:w="851"/>
        <w:gridCol w:w="3696"/>
      </w:tblGrid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23.12.2019 № 750-ЭЭ.</w:t>
              </w:r>
            </w:hyperlink>
          </w:p>
        </w:tc>
      </w:tr>
    </w:tbl>
    <w:p w:rsidR="00EE7788" w:rsidRPr="00EE7788" w:rsidRDefault="00EE7788" w:rsidP="00EE7788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77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Тариф на холодную воду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048"/>
        <w:gridCol w:w="2155"/>
        <w:gridCol w:w="851"/>
        <w:gridCol w:w="3094"/>
      </w:tblGrid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18.12.2019 № 709-В.</w:t>
              </w:r>
            </w:hyperlink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«Комбинат бытовых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13.12.2019 № 664-В.</w:t>
              </w:r>
            </w:hyperlink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«Ложок»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21.11.2019 № 438-В.</w:t>
              </w:r>
            </w:hyperlink>
          </w:p>
        </w:tc>
      </w:tr>
    </w:tbl>
    <w:p w:rsidR="00EE7788" w:rsidRPr="00EE7788" w:rsidRDefault="00EE7788" w:rsidP="00EE7788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77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водоотведение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121"/>
        <w:gridCol w:w="2228"/>
        <w:gridCol w:w="851"/>
        <w:gridCol w:w="3179"/>
      </w:tblGrid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18.12.2018 № 709-В.</w:t>
              </w:r>
            </w:hyperlink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МУП «Ложок»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21.11.2019 № 438-В.</w:t>
              </w:r>
            </w:hyperlink>
          </w:p>
        </w:tc>
      </w:tr>
    </w:tbl>
    <w:p w:rsidR="00EE7788" w:rsidRPr="00EE7788" w:rsidRDefault="00EE7788" w:rsidP="00EE7788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77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тепловую энергию</w:t>
      </w:r>
    </w:p>
    <w:p w:rsidR="00EE7788" w:rsidRPr="00EE7788" w:rsidRDefault="00EE7788" w:rsidP="00EE778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(для потребителей, оплачивающих производство и передачу тепловой энергии, т.е. центральное отопление)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005"/>
        <w:gridCol w:w="2023"/>
        <w:gridCol w:w="851"/>
        <w:gridCol w:w="2800"/>
      </w:tblGrid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2020 года, 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7788" w:rsidRPr="00EE7788" w:rsidTr="00EE77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ФГУП «Управление энергетики и водоснабжения» (ФГУП «УЭВ»)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1351,49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1396,97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77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7788" w:rsidRPr="00EE7788" w:rsidRDefault="00EE7788" w:rsidP="00EE778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Pr="00EE7788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04.12.2018 № 608-ТЭ.</w:t>
              </w:r>
            </w:hyperlink>
          </w:p>
        </w:tc>
      </w:tr>
    </w:tbl>
    <w:p w:rsidR="00EE7788" w:rsidRPr="00EE7788" w:rsidRDefault="00EE7788" w:rsidP="00EE7788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778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Тарифы на обращение с твердыми коммунальными отходами (ТКО)</w:t>
      </w:r>
    </w:p>
    <w:p w:rsidR="00EE7788" w:rsidRPr="00EE7788" w:rsidRDefault="00EE7788" w:rsidP="00EE7788">
      <w:pPr>
        <w:shd w:val="clear" w:color="auto" w:fill="FFFFFF"/>
        <w:spacing w:before="100" w:beforeAutospacing="1" w:after="100" w:afterAutospacing="1" w:line="300" w:lineRule="atLeast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Нормативное количество отходов на 1 человека в год утверждено </w:t>
      </w:r>
      <w:hyperlink r:id="rId13" w:tgtFrame="_blank" w:history="1">
        <w:r w:rsidRPr="00EE7788">
          <w:rPr>
            <w:rFonts w:ascii="Georgia" w:eastAsia="Times New Roman" w:hAnsi="Georgia" w:cs="Times New Roman"/>
            <w:color w:val="135293"/>
            <w:sz w:val="20"/>
            <w:szCs w:val="20"/>
            <w:u w:val="single"/>
            <w:lang w:eastAsia="ru-RU"/>
          </w:rPr>
          <w:t>Приказом Департамента по тарифам Новосибирской области № 342-ЖКХ от 20 октября 2017 года</w:t>
        </w:r>
      </w:hyperlink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составляет 2,38 м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/год.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4" w:history="1">
        <w:r w:rsidRPr="00EE7788">
          <w:rPr>
            <w:rFonts w:ascii="Georgia" w:eastAsia="Times New Roman" w:hAnsi="Georgia" w:cs="Times New Roman"/>
            <w:color w:val="135293"/>
            <w:sz w:val="20"/>
            <w:szCs w:val="20"/>
            <w:u w:val="single"/>
            <w:lang w:eastAsia="ru-RU"/>
          </w:rPr>
          <w:t>Приказом Департамента по тарифам № 702-ЖКХ </w:t>
        </w:r>
      </w:hyperlink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 18 декабря 2019 года установлен предельный единый тариф на услугу регионального оператора по обращению с твердыми коммунальными отходами: с 1 января 31 декабря 2020 года — 301,92 руб./м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год.</w:t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Исходя из этого размер ежемесячных начислений на одного зарегистрированного в жилом помещении человека определяется</w:t>
      </w:r>
      <w:proofErr w:type="gramEnd"/>
      <w:r w:rsidRPr="00EE7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как:</w:t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(2,38 м</w:t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ru-RU"/>
        </w:rPr>
        <w:t>3</w:t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/год х 301,92 руб./м</w:t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ru-RU"/>
        </w:rPr>
        <w:t>3</w:t>
      </w:r>
      <w:r w:rsidRPr="00EE77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)/12 месяцев = 59,88 руб.</w:t>
      </w:r>
    </w:p>
    <w:p w:rsidR="00EE7788" w:rsidRPr="00B50608" w:rsidRDefault="00EE7788" w:rsidP="00B50608">
      <w:pPr>
        <w:rPr>
          <w:rFonts w:ascii="Times New Roman" w:hAnsi="Times New Roman" w:cs="Times New Roman"/>
          <w:b/>
          <w:i/>
        </w:rPr>
      </w:pPr>
    </w:p>
    <w:sectPr w:rsidR="00EE7788" w:rsidRPr="00B50608" w:rsidSect="00D32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1D"/>
    <w:rsid w:val="000148DC"/>
    <w:rsid w:val="00104292"/>
    <w:rsid w:val="001E1C4B"/>
    <w:rsid w:val="0027661D"/>
    <w:rsid w:val="0030195C"/>
    <w:rsid w:val="005E3846"/>
    <w:rsid w:val="009A3D29"/>
    <w:rsid w:val="00B50608"/>
    <w:rsid w:val="00D32031"/>
    <w:rsid w:val="00EE7788"/>
    <w:rsid w:val="00F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tarify%202020/prikaz_no_664-v_ot_13.12.2019.pdf" TargetMode="External"/><Relationship Id="rId13" Type="http://schemas.openxmlformats.org/officeDocument/2006/relationships/hyperlink" Target="http://gkhnsc.ru/law/prikaz_no_342-zhkh_ot_20.10.201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khnsc.ru/law/tarify%202020/prikaz_no_709-v_ot_18.12.2019.pdf" TargetMode="External"/><Relationship Id="rId12" Type="http://schemas.openxmlformats.org/officeDocument/2006/relationships/hyperlink" Target="http://gkhnsc.ru/law/tarify%202020/prikaz_no_608-te_ot_04.12.20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khnsc.ru/law/tarify%202020/prikaz_no_750-ee_ot_23.12.2019.pdf" TargetMode="External"/><Relationship Id="rId11" Type="http://schemas.openxmlformats.org/officeDocument/2006/relationships/hyperlink" Target="http://gkhnsc.ru/law/tarify%202020/prikaz_no_438-v_ot_21.11.201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khnsc.ru/law/tarify%202020/prikaz_no_709-v_ot_18.12.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hnsc.ru/law/tarify%202020/prikaz_no_438-v_ot_21.11.2019.pdf" TargetMode="External"/><Relationship Id="rId14" Type="http://schemas.openxmlformats.org/officeDocument/2006/relationships/hyperlink" Target="http://gkhnsc.ru/law/tarify%202020/prikaz_no_702-zhkh_ot_18.12.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082F-A140-4A7E-A198-99CC6F3D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2017-03-22T06:46:00Z</cp:lastPrinted>
  <dcterms:created xsi:type="dcterms:W3CDTF">2020-03-03T11:19:00Z</dcterms:created>
  <dcterms:modified xsi:type="dcterms:W3CDTF">2020-03-03T11:19:00Z</dcterms:modified>
</cp:coreProperties>
</file>